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5B63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En hevingserklæring er et offisielt dokument som brukes når en part ønsker å heve en avtale eller kontrakt. Dette malen kan brukes som et eksempel på hvordan en hevingserklæring kan utformes.</w:t>
      </w:r>
    </w:p>
    <w:p w14:paraId="4BE3ADB8" w14:textId="77777777" w:rsidR="00004B54" w:rsidRPr="00004B54" w:rsidRDefault="00004B54" w:rsidP="00004B54">
      <w:r w:rsidRPr="00004B54">
        <w:rPr>
          <w:b/>
          <w:bCs/>
        </w:rPr>
        <w:t>Hevingserklæring</w:t>
      </w:r>
    </w:p>
    <w:p w14:paraId="788C53FE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Denne hevingserklæringen gjelder avtalen/kontrakten mellom [navn på motpart 1] og [navn på motpart 2], inngått den [dato for inngåelse av avtalen/kontrakten].</w:t>
      </w:r>
    </w:p>
    <w:p w14:paraId="3A7F238C" w14:textId="77777777" w:rsidR="00004B54" w:rsidRPr="00004B54" w:rsidRDefault="00004B54" w:rsidP="00004B54">
      <w:r w:rsidRPr="00004B54">
        <w:rPr>
          <w:b/>
          <w:bCs/>
        </w:rPr>
        <w:t>1. Bakgrunn</w:t>
      </w:r>
    </w:p>
    <w:p w14:paraId="3A837778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Det har i den senere tid oppstått alvorlige mislighold fra [navn på motpart 2] sin side i henhold til avtalen/kontrakten. Disse misligholdene inkluderer, men er ikke begrenset til:</w:t>
      </w:r>
    </w:p>
    <w:p w14:paraId="608B069E" w14:textId="77777777" w:rsidR="00004B54" w:rsidRPr="00004B54" w:rsidRDefault="00004B54" w:rsidP="00004B54">
      <w:pPr>
        <w:numPr>
          <w:ilvl w:val="0"/>
          <w:numId w:val="1"/>
        </w:numPr>
        <w:rPr>
          <w:b/>
          <w:bCs/>
        </w:rPr>
      </w:pPr>
      <w:r w:rsidRPr="00004B54">
        <w:rPr>
          <w:b/>
          <w:bCs/>
        </w:rPr>
        <w:t>[Beskriv det første misligholdet]</w:t>
      </w:r>
    </w:p>
    <w:p w14:paraId="5089B4F0" w14:textId="77777777" w:rsidR="00004B54" w:rsidRPr="00004B54" w:rsidRDefault="00004B54" w:rsidP="00004B54">
      <w:pPr>
        <w:numPr>
          <w:ilvl w:val="0"/>
          <w:numId w:val="1"/>
        </w:numPr>
        <w:rPr>
          <w:b/>
          <w:bCs/>
        </w:rPr>
      </w:pPr>
      <w:r w:rsidRPr="00004B54">
        <w:rPr>
          <w:b/>
          <w:bCs/>
        </w:rPr>
        <w:t>[Beskriv det andre misligholdet]</w:t>
      </w:r>
    </w:p>
    <w:p w14:paraId="4DEF3759" w14:textId="77777777" w:rsidR="00004B54" w:rsidRPr="00004B54" w:rsidRDefault="00004B54" w:rsidP="00004B54">
      <w:pPr>
        <w:numPr>
          <w:ilvl w:val="0"/>
          <w:numId w:val="1"/>
        </w:numPr>
        <w:rPr>
          <w:b/>
          <w:bCs/>
        </w:rPr>
      </w:pPr>
      <w:r w:rsidRPr="00004B54">
        <w:rPr>
          <w:b/>
          <w:bCs/>
        </w:rPr>
        <w:t>[Beskriv det tredje misligholdet]</w:t>
      </w:r>
    </w:p>
    <w:p w14:paraId="6D2B3B34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Disse misligholdene har direkte innvirkning på [navn på motpart 1] sin evne til å oppfylle sine forpliktelser i henhold til avtalen/kontrakten. Det har også medført betydelige økonomiske tap og ulemper for [navn på motpart 1].</w:t>
      </w:r>
    </w:p>
    <w:p w14:paraId="2E8B2CFB" w14:textId="77777777" w:rsidR="00004B54" w:rsidRPr="00004B54" w:rsidRDefault="00004B54" w:rsidP="00004B54">
      <w:r w:rsidRPr="00004B54">
        <w:rPr>
          <w:b/>
          <w:bCs/>
        </w:rPr>
        <w:t>2. Varsel om heving</w:t>
      </w:r>
    </w:p>
    <w:p w14:paraId="2C497306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[Navn på motpart 2] har tidligere blitt varslet om sine mislighold i henhold til avtalen/kontrakten gjennom skriftlige advarsler datert [dato for advarsler]. Varslene har forsøkt å påpeke misligholdene i håp om at [navn på motpart 2] skulle rette opp feilene og oppfylle sine forpliktelser.</w:t>
      </w:r>
    </w:p>
    <w:p w14:paraId="18CE7EDB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Imidlertid har [navn på motpart 2] ikke rettet opp misligholdene og har videreført sin uomtvistelige manglende oppfyllelse av sine forpliktelser. På grunnlag av dette erklærer derfor [navn på motpart 1] herved at avtalen/kontrakten blir hevet med umiddelbar virkning.</w:t>
      </w:r>
    </w:p>
    <w:p w14:paraId="44E54A96" w14:textId="77777777" w:rsidR="00004B54" w:rsidRPr="00004B54" w:rsidRDefault="00004B54" w:rsidP="00004B54">
      <w:r w:rsidRPr="00004B54">
        <w:rPr>
          <w:b/>
          <w:bCs/>
        </w:rPr>
        <w:t>3. Konsekvenser av heving</w:t>
      </w:r>
    </w:p>
    <w:p w14:paraId="2B6B2AB8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Som en direkte konsekvens av hevingen, har [navn på motpart 2] ikke lenger noen rettigheter eller plikter i henhold til avtalen/kontrakten. [Navn på motpart 2] skal snarest returnere eventuelle eiendeler, dokumenter eller annen informasjon som tilhører [navn på motpart 1]. Videre skal [navn på motpart 2] dekke eventuelle erstatningskrav eller økonomiske tap som [navn på motpart 1] har lidt som følge av misligholdet.</w:t>
      </w:r>
    </w:p>
    <w:p w14:paraId="4952A099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Denne hevingserklæringen er utformet i to eksemplarer, hvorav en blir sendt til [navn på motpart 2]. Dersom det skulle oppstå tvist eller uoverensstemmelser, skal saken sendes til [navn på valgt tvisteløsningsmekanisme], som vil være den endelige instansen for avgjørelser.</w:t>
      </w:r>
    </w:p>
    <w:p w14:paraId="01E7D990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Dato: [Dato for hevingserklæring]</w:t>
      </w:r>
    </w:p>
    <w:p w14:paraId="369223D5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———————</w:t>
      </w:r>
    </w:p>
    <w:p w14:paraId="1F7576E7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[Navn på motpart 1]</w:t>
      </w:r>
    </w:p>
    <w:p w14:paraId="785F4233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———————</w:t>
      </w:r>
    </w:p>
    <w:p w14:paraId="797B86E6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[Navn på motpart 2]</w:t>
      </w:r>
    </w:p>
    <w:p w14:paraId="12F326CF" w14:textId="77777777" w:rsidR="00004B54" w:rsidRPr="00004B54" w:rsidRDefault="00004B54" w:rsidP="00004B54">
      <w:pPr>
        <w:rPr>
          <w:b/>
          <w:bCs/>
        </w:rPr>
      </w:pPr>
      <w:r w:rsidRPr="00004B54">
        <w:rPr>
          <w:b/>
          <w:bCs/>
        </w:rPr>
        <w:t>Tags:</w:t>
      </w:r>
    </w:p>
    <w:p w14:paraId="1524936A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37381689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7DC5551D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165F4774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6044E1D0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4D97DD00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56062D2E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460011EE" w14:textId="77777777" w:rsidR="00004B54" w:rsidRPr="00004B54" w:rsidRDefault="00004B54" w:rsidP="00004B54">
      <w:pPr>
        <w:numPr>
          <w:ilvl w:val="0"/>
          <w:numId w:val="2"/>
        </w:numPr>
        <w:rPr>
          <w:b/>
          <w:bCs/>
        </w:rPr>
      </w:pPr>
    </w:p>
    <w:p w14:paraId="0BBCB799" w14:textId="77777777" w:rsidR="00004B54" w:rsidRPr="00004B54" w:rsidRDefault="00004B54" w:rsidP="00004B54">
      <w:pPr>
        <w:numPr>
          <w:ilvl w:val="1"/>
          <w:numId w:val="2"/>
        </w:numPr>
        <w:rPr>
          <w:b/>
          <w:bCs/>
        </w:rPr>
      </w:pPr>
    </w:p>
    <w:p w14:paraId="00D7FC95" w14:textId="77777777" w:rsidR="008B5DD5" w:rsidRDefault="008B5DD5"/>
    <w:sectPr w:rsidR="008B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A68B7"/>
    <w:multiLevelType w:val="multilevel"/>
    <w:tmpl w:val="190C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93C0A"/>
    <w:multiLevelType w:val="multilevel"/>
    <w:tmpl w:val="077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232162">
    <w:abstractNumId w:val="0"/>
  </w:num>
  <w:num w:numId="2" w16cid:durableId="116393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D5"/>
    <w:rsid w:val="00004B54"/>
    <w:rsid w:val="00147855"/>
    <w:rsid w:val="008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CE63E-675F-4069-9E69-95EEB53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4765">
          <w:marLeft w:val="0"/>
          <w:marRight w:val="0"/>
          <w:marTop w:val="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32945802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096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561">
          <w:marLeft w:val="0"/>
          <w:marRight w:val="0"/>
          <w:marTop w:val="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3810314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2024-07-30T21:08:00Z</dcterms:created>
  <dcterms:modified xsi:type="dcterms:W3CDTF">2024-07-30T21:08:00Z</dcterms:modified>
</cp:coreProperties>
</file>