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A3" w:rsidRPr="002969A3" w:rsidRDefault="002969A3" w:rsidP="002969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Mal Eksempel Bonusavtale</w:t>
      </w:r>
    </w:p>
    <w:p w:rsidR="002969A3" w:rsidRPr="002969A3" w:rsidRDefault="002969A3" w:rsidP="002969A3">
      <w:pPr>
        <w:shd w:val="clear" w:color="auto" w:fill="FFFFFF"/>
        <w:spacing w:before="30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969A3">
        <w:rPr>
          <w:rFonts w:ascii="Arial" w:eastAsia="Times New Roman" w:hAnsi="Arial" w:cs="Arial"/>
          <w:sz w:val="30"/>
          <w:szCs w:val="30"/>
          <w:lang w:eastAsia="tr-TR"/>
        </w:rPr>
        <w:t>1. Bakgrunn</w:t>
      </w:r>
    </w:p>
    <w:p w:rsidR="002969A3" w:rsidRPr="002969A3" w:rsidRDefault="002969A3" w:rsidP="0029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bakgrunnen for opprettelsen av bonusavtalen]</w:t>
      </w:r>
    </w:p>
    <w:p w:rsidR="002969A3" w:rsidRPr="002969A3" w:rsidRDefault="002969A3" w:rsidP="002969A3">
      <w:pPr>
        <w:shd w:val="clear" w:color="auto" w:fill="FFFFFF"/>
        <w:spacing w:before="30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969A3">
        <w:rPr>
          <w:rFonts w:ascii="Arial" w:eastAsia="Times New Roman" w:hAnsi="Arial" w:cs="Arial"/>
          <w:sz w:val="30"/>
          <w:szCs w:val="30"/>
          <w:lang w:eastAsia="tr-TR"/>
        </w:rPr>
        <w:t>2. Formål</w:t>
      </w:r>
    </w:p>
    <w:p w:rsidR="002969A3" w:rsidRPr="002969A3" w:rsidRDefault="002969A3" w:rsidP="0029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formålet med bonusavtalen]</w:t>
      </w:r>
    </w:p>
    <w:p w:rsidR="002969A3" w:rsidRPr="002969A3" w:rsidRDefault="002969A3" w:rsidP="002969A3">
      <w:pPr>
        <w:shd w:val="clear" w:color="auto" w:fill="FFFFFF"/>
        <w:spacing w:before="30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969A3">
        <w:rPr>
          <w:rFonts w:ascii="Arial" w:eastAsia="Times New Roman" w:hAnsi="Arial" w:cs="Arial"/>
          <w:sz w:val="30"/>
          <w:szCs w:val="30"/>
          <w:lang w:eastAsia="tr-TR"/>
        </w:rPr>
        <w:t>3. Målgruppe</w:t>
      </w:r>
    </w:p>
    <w:p w:rsidR="002969A3" w:rsidRPr="002969A3" w:rsidRDefault="002969A3" w:rsidP="0029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hvem som er omfattet av bonusavtalen]</w:t>
      </w:r>
    </w:p>
    <w:p w:rsidR="002969A3" w:rsidRPr="002969A3" w:rsidRDefault="002969A3" w:rsidP="002969A3">
      <w:pPr>
        <w:shd w:val="clear" w:color="auto" w:fill="FFFFFF"/>
        <w:spacing w:before="30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969A3">
        <w:rPr>
          <w:rFonts w:ascii="Arial" w:eastAsia="Times New Roman" w:hAnsi="Arial" w:cs="Arial"/>
          <w:sz w:val="30"/>
          <w:szCs w:val="30"/>
          <w:lang w:eastAsia="tr-TR"/>
        </w:rPr>
        <w:t>4. Bonusstruktur</w:t>
      </w:r>
    </w:p>
    <w:p w:rsidR="002969A3" w:rsidRPr="002969A3" w:rsidRDefault="002969A3" w:rsidP="002969A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bonusstruktur]</w:t>
      </w:r>
    </w:p>
    <w:p w:rsidR="002969A3" w:rsidRPr="002969A3" w:rsidRDefault="002969A3" w:rsidP="002969A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[Angi eventuelle bonuskategorier]</w:t>
      </w:r>
    </w:p>
    <w:p w:rsidR="002969A3" w:rsidRPr="002969A3" w:rsidRDefault="002969A3" w:rsidP="002969A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hvordan bonuser beregnes]</w:t>
      </w:r>
    </w:p>
    <w:p w:rsidR="002969A3" w:rsidRPr="002969A3" w:rsidRDefault="002969A3" w:rsidP="002969A3">
      <w:pPr>
        <w:shd w:val="clear" w:color="auto" w:fill="FFFFFF"/>
        <w:spacing w:before="30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969A3">
        <w:rPr>
          <w:rFonts w:ascii="Arial" w:eastAsia="Times New Roman" w:hAnsi="Arial" w:cs="Arial"/>
          <w:sz w:val="30"/>
          <w:szCs w:val="30"/>
          <w:lang w:eastAsia="tr-TR"/>
        </w:rPr>
        <w:t>5. Utbetalingsperiode</w:t>
      </w:r>
    </w:p>
    <w:p w:rsidR="002969A3" w:rsidRPr="002969A3" w:rsidRDefault="002969A3" w:rsidP="0029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når og hvordan bonusene blir utbetalt]</w:t>
      </w:r>
    </w:p>
    <w:p w:rsidR="002969A3" w:rsidRPr="002969A3" w:rsidRDefault="002969A3" w:rsidP="002969A3">
      <w:pPr>
        <w:shd w:val="clear" w:color="auto" w:fill="FFFFFF"/>
        <w:spacing w:before="30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969A3">
        <w:rPr>
          <w:rFonts w:ascii="Arial" w:eastAsia="Times New Roman" w:hAnsi="Arial" w:cs="Arial"/>
          <w:sz w:val="30"/>
          <w:szCs w:val="30"/>
          <w:lang w:eastAsia="tr-TR"/>
        </w:rPr>
        <w:t>6. Bonusregler</w:t>
      </w:r>
    </w:p>
    <w:p w:rsidR="002969A3" w:rsidRPr="002969A3" w:rsidRDefault="002969A3" w:rsidP="002969A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eventuelle bonusregler]</w:t>
      </w:r>
    </w:p>
    <w:p w:rsidR="002969A3" w:rsidRPr="002969A3" w:rsidRDefault="002969A3" w:rsidP="002969A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[Angi eventuelle kvalifikasjonskrav]</w:t>
      </w:r>
    </w:p>
    <w:p w:rsidR="002969A3" w:rsidRPr="002969A3" w:rsidRDefault="002969A3" w:rsidP="002969A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eventuelle begrensninger eller begrensede områder]</w:t>
      </w:r>
    </w:p>
    <w:p w:rsidR="002969A3" w:rsidRPr="002969A3" w:rsidRDefault="002969A3" w:rsidP="002969A3">
      <w:pPr>
        <w:shd w:val="clear" w:color="auto" w:fill="FFFFFF"/>
        <w:spacing w:before="30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969A3">
        <w:rPr>
          <w:rFonts w:ascii="Arial" w:eastAsia="Times New Roman" w:hAnsi="Arial" w:cs="Arial"/>
          <w:sz w:val="30"/>
          <w:szCs w:val="30"/>
          <w:lang w:eastAsia="tr-TR"/>
        </w:rPr>
        <w:t>7. Endringer og oppsigelse</w:t>
      </w:r>
    </w:p>
    <w:p w:rsidR="002969A3" w:rsidRPr="002969A3" w:rsidRDefault="002969A3" w:rsidP="0029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hvordan bonusavtalen kan endres eller sies opp]</w:t>
      </w:r>
    </w:p>
    <w:p w:rsidR="002969A3" w:rsidRPr="002969A3" w:rsidRDefault="002969A3" w:rsidP="002969A3">
      <w:pPr>
        <w:shd w:val="clear" w:color="auto" w:fill="FFFFFF"/>
        <w:spacing w:before="30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969A3">
        <w:rPr>
          <w:rFonts w:ascii="Arial" w:eastAsia="Times New Roman" w:hAnsi="Arial" w:cs="Arial"/>
          <w:sz w:val="30"/>
          <w:szCs w:val="30"/>
          <w:lang w:eastAsia="tr-TR"/>
        </w:rPr>
        <w:t>8. Godkjenning</w:t>
      </w:r>
    </w:p>
    <w:p w:rsidR="002969A3" w:rsidRPr="002969A3" w:rsidRDefault="002969A3" w:rsidP="002969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bonusavtalen er godkjent av:</w:t>
      </w:r>
    </w:p>
    <w:p w:rsidR="002969A3" w:rsidRPr="002969A3" w:rsidRDefault="002969A3" w:rsidP="002969A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[Navn på person/enhet som godkjenner]</w:t>
      </w:r>
    </w:p>
    <w:p w:rsidR="002969A3" w:rsidRPr="002969A3" w:rsidRDefault="002969A3" w:rsidP="002969A3">
      <w:pPr>
        <w:shd w:val="clear" w:color="auto" w:fill="FFFFFF"/>
        <w:spacing w:before="30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969A3">
        <w:rPr>
          <w:rFonts w:ascii="Arial" w:eastAsia="Times New Roman" w:hAnsi="Arial" w:cs="Arial"/>
          <w:sz w:val="30"/>
          <w:szCs w:val="30"/>
          <w:lang w:eastAsia="tr-TR"/>
        </w:rPr>
        <w:t>9. Kontaktinformasjon</w:t>
      </w:r>
    </w:p>
    <w:p w:rsidR="002969A3" w:rsidRPr="002969A3" w:rsidRDefault="002969A3" w:rsidP="002969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Ved spørsmål eller kommentarer angående bonusavtalen, vennligst kontakt:</w:t>
      </w:r>
    </w:p>
    <w:p w:rsidR="002969A3" w:rsidRPr="002969A3" w:rsidRDefault="002969A3" w:rsidP="002969A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[Navn]</w:t>
      </w:r>
    </w:p>
    <w:p w:rsidR="002969A3" w:rsidRPr="002969A3" w:rsidRDefault="002969A3" w:rsidP="002969A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[Stilling/tittel]</w:t>
      </w:r>
    </w:p>
    <w:p w:rsidR="002969A3" w:rsidRPr="002969A3" w:rsidRDefault="002969A3" w:rsidP="002969A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[E-postadresse]</w:t>
      </w:r>
    </w:p>
    <w:p w:rsidR="002969A3" w:rsidRPr="002969A3" w:rsidRDefault="002969A3" w:rsidP="002969A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969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[Telefonnummer]</w:t>
      </w:r>
    </w:p>
    <w:p w:rsidR="008166C0" w:rsidRDefault="008166C0">
      <w:bookmarkStart w:id="0" w:name="_GoBack"/>
      <w:bookmarkEnd w:id="0"/>
    </w:p>
    <w:sectPr w:rsidR="0081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36CAC"/>
    <w:multiLevelType w:val="multilevel"/>
    <w:tmpl w:val="9E16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EE0F72"/>
    <w:multiLevelType w:val="multilevel"/>
    <w:tmpl w:val="6932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1C3189"/>
    <w:multiLevelType w:val="multilevel"/>
    <w:tmpl w:val="0906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B14550"/>
    <w:multiLevelType w:val="multilevel"/>
    <w:tmpl w:val="8214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5C"/>
    <w:rsid w:val="002969A3"/>
    <w:rsid w:val="006A725C"/>
    <w:rsid w:val="0081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E0C2E-8346-42BF-9356-8ED41F10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96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969A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9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2024-10-15T12:44:00Z</dcterms:created>
  <dcterms:modified xsi:type="dcterms:W3CDTF">2024-10-15T12:44:00Z</dcterms:modified>
</cp:coreProperties>
</file>