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FB7" w:rsidRPr="00392FB7" w:rsidRDefault="00392FB7" w:rsidP="00392FB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392FB7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Sla Avtale</w:t>
      </w:r>
    </w:p>
    <w:p w:rsidR="00392FB7" w:rsidRPr="00392FB7" w:rsidRDefault="00392FB7" w:rsidP="00392FB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392FB7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Her er en mal for en Sla Avtale:</w:t>
      </w:r>
    </w:p>
    <w:p w:rsidR="00392FB7" w:rsidRPr="00392FB7" w:rsidRDefault="00392FB7" w:rsidP="00392FB7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392FB7">
        <w:rPr>
          <w:rFonts w:ascii="Arial" w:eastAsia="Times New Roman" w:hAnsi="Arial" w:cs="Arial"/>
          <w:sz w:val="30"/>
          <w:szCs w:val="30"/>
          <w:lang w:eastAsia="tr-TR"/>
        </w:rPr>
        <w:t>1. Bakgrunn</w:t>
      </w:r>
    </w:p>
    <w:p w:rsidR="00392FB7" w:rsidRPr="00392FB7" w:rsidRDefault="00392FB7" w:rsidP="00392FB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392FB7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Forklar bakgrunnen for Sla Avtalen og hvorfor den er nødvendig.</w:t>
      </w:r>
    </w:p>
    <w:p w:rsidR="00392FB7" w:rsidRPr="00392FB7" w:rsidRDefault="00392FB7" w:rsidP="00392FB7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392FB7">
        <w:rPr>
          <w:rFonts w:ascii="Arial" w:eastAsia="Times New Roman" w:hAnsi="Arial" w:cs="Arial"/>
          <w:sz w:val="30"/>
          <w:szCs w:val="30"/>
          <w:lang w:eastAsia="tr-TR"/>
        </w:rPr>
        <w:t>2. Formål</w:t>
      </w:r>
    </w:p>
    <w:p w:rsidR="00392FB7" w:rsidRPr="00392FB7" w:rsidRDefault="00392FB7" w:rsidP="00392FB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392FB7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Beskriv formålet med Sla Avtalen og hva den skal oppnå.</w:t>
      </w:r>
    </w:p>
    <w:p w:rsidR="00392FB7" w:rsidRPr="00392FB7" w:rsidRDefault="00392FB7" w:rsidP="00392FB7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392FB7">
        <w:rPr>
          <w:rFonts w:ascii="Arial" w:eastAsia="Times New Roman" w:hAnsi="Arial" w:cs="Arial"/>
          <w:sz w:val="30"/>
          <w:szCs w:val="30"/>
          <w:lang w:eastAsia="tr-TR"/>
        </w:rPr>
        <w:t>3. Definisjoner</w:t>
      </w:r>
    </w:p>
    <w:p w:rsidR="00392FB7" w:rsidRPr="00392FB7" w:rsidRDefault="00392FB7" w:rsidP="00392FB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392FB7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Gjennomgå definisjonene av de viktige begrepene som brukes i Sla Avtalen.</w:t>
      </w:r>
    </w:p>
    <w:p w:rsidR="00392FB7" w:rsidRPr="00392FB7" w:rsidRDefault="00392FB7" w:rsidP="00392FB7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392FB7">
        <w:rPr>
          <w:rFonts w:ascii="Arial" w:eastAsia="Times New Roman" w:hAnsi="Arial" w:cs="Arial"/>
          <w:sz w:val="30"/>
          <w:szCs w:val="30"/>
          <w:lang w:eastAsia="tr-TR"/>
        </w:rPr>
        <w:t>4. Ytelsesmål</w:t>
      </w:r>
    </w:p>
    <w:p w:rsidR="00392FB7" w:rsidRPr="00392FB7" w:rsidRDefault="00392FB7" w:rsidP="00392FB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392FB7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Angi de spesifikke målene for tjenesteleveranse, for eksempel oppetid, responstid, etc.</w:t>
      </w:r>
    </w:p>
    <w:p w:rsidR="00392FB7" w:rsidRPr="00392FB7" w:rsidRDefault="00392FB7" w:rsidP="00392FB7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392FB7">
        <w:rPr>
          <w:rFonts w:ascii="Arial" w:eastAsia="Times New Roman" w:hAnsi="Arial" w:cs="Arial"/>
          <w:sz w:val="30"/>
          <w:szCs w:val="30"/>
          <w:lang w:eastAsia="tr-TR"/>
        </w:rPr>
        <w:t>5. Ansvarsområder</w:t>
      </w:r>
    </w:p>
    <w:p w:rsidR="00392FB7" w:rsidRPr="00392FB7" w:rsidRDefault="00392FB7" w:rsidP="00392FB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392FB7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Definer hvem som har ansvar for hva i forhold til Sla Avtalen. Dette kan inkludere både leverandøren og kunden.</w:t>
      </w:r>
    </w:p>
    <w:p w:rsidR="00392FB7" w:rsidRPr="00392FB7" w:rsidRDefault="00392FB7" w:rsidP="00392FB7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392FB7">
        <w:rPr>
          <w:rFonts w:ascii="Arial" w:eastAsia="Times New Roman" w:hAnsi="Arial" w:cs="Arial"/>
          <w:sz w:val="30"/>
          <w:szCs w:val="30"/>
          <w:lang w:eastAsia="tr-TR"/>
        </w:rPr>
        <w:t>6. Rapportering og Overvåking</w:t>
      </w:r>
    </w:p>
    <w:p w:rsidR="00392FB7" w:rsidRPr="00392FB7" w:rsidRDefault="00392FB7" w:rsidP="00392FB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392FB7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Beskriv hvordan rapportering og overvåking av ytelsesmål vil bli gjennomført.</w:t>
      </w:r>
    </w:p>
    <w:p w:rsidR="00392FB7" w:rsidRPr="00392FB7" w:rsidRDefault="00392FB7" w:rsidP="00392FB7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392FB7">
        <w:rPr>
          <w:rFonts w:ascii="Arial" w:eastAsia="Times New Roman" w:hAnsi="Arial" w:cs="Arial"/>
          <w:sz w:val="30"/>
          <w:szCs w:val="30"/>
          <w:lang w:eastAsia="tr-TR"/>
        </w:rPr>
        <w:t>7. Periodisk Gjennomgang</w:t>
      </w:r>
    </w:p>
    <w:p w:rsidR="00392FB7" w:rsidRPr="00392FB7" w:rsidRDefault="00392FB7" w:rsidP="00392FB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392FB7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Anbefaling om regelmessige møter eller gjennomganger for å evaluere Sla Avtalen og gjøre eventuelle nødvendige justeringer.</w:t>
      </w:r>
    </w:p>
    <w:p w:rsidR="00392FB7" w:rsidRPr="00392FB7" w:rsidRDefault="00392FB7" w:rsidP="00392FB7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392FB7">
        <w:rPr>
          <w:rFonts w:ascii="Arial" w:eastAsia="Times New Roman" w:hAnsi="Arial" w:cs="Arial"/>
          <w:sz w:val="30"/>
          <w:szCs w:val="30"/>
          <w:lang w:eastAsia="tr-TR"/>
        </w:rPr>
        <w:t>8. Endringer og Oppsigelse</w:t>
      </w:r>
    </w:p>
    <w:p w:rsidR="00392FB7" w:rsidRPr="00392FB7" w:rsidRDefault="00392FB7" w:rsidP="00392FB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392FB7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Beskriv prosedyrene for å gjøre endringer i Sla Avtalen og for å si opp avtalen hvis nødvendig.</w:t>
      </w:r>
    </w:p>
    <w:p w:rsidR="00392FB7" w:rsidRPr="00392FB7" w:rsidRDefault="00392FB7" w:rsidP="00392FB7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392FB7">
        <w:rPr>
          <w:rFonts w:ascii="Arial" w:eastAsia="Times New Roman" w:hAnsi="Arial" w:cs="Arial"/>
          <w:sz w:val="30"/>
          <w:szCs w:val="30"/>
          <w:lang w:eastAsia="tr-TR"/>
        </w:rPr>
        <w:t>9. Konfidensialitet</w:t>
      </w:r>
    </w:p>
    <w:p w:rsidR="00392FB7" w:rsidRPr="00392FB7" w:rsidRDefault="00392FB7" w:rsidP="00392FB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392FB7">
        <w:rPr>
          <w:rFonts w:ascii="Arial" w:eastAsia="Times New Roman" w:hAnsi="Arial" w:cs="Arial"/>
          <w:color w:val="333333"/>
          <w:sz w:val="26"/>
          <w:szCs w:val="26"/>
          <w:lang w:eastAsia="tr-TR"/>
        </w:rPr>
        <w:lastRenderedPageBreak/>
        <w:t>Angi hvilken informasjon som anses som konfidensiell og hvordan den skal håndteres.</w:t>
      </w:r>
    </w:p>
    <w:p w:rsidR="00392FB7" w:rsidRPr="00392FB7" w:rsidRDefault="00392FB7" w:rsidP="00392FB7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392FB7">
        <w:rPr>
          <w:rFonts w:ascii="Arial" w:eastAsia="Times New Roman" w:hAnsi="Arial" w:cs="Arial"/>
          <w:sz w:val="30"/>
          <w:szCs w:val="30"/>
          <w:lang w:eastAsia="tr-TR"/>
        </w:rPr>
        <w:t>10. Forhold til Andre Avtaler</w:t>
      </w:r>
    </w:p>
    <w:p w:rsidR="00392FB7" w:rsidRPr="00392FB7" w:rsidRDefault="00392FB7" w:rsidP="00392FB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392FB7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Spesifiser hvordan Sla Avtalen skal være i harmoni med andre avtaler som kan eksistere mellom partene.</w:t>
      </w:r>
    </w:p>
    <w:p w:rsidR="00CD7BDA" w:rsidRDefault="00CD7BDA">
      <w:bookmarkStart w:id="0" w:name="_GoBack"/>
      <w:bookmarkEnd w:id="0"/>
    </w:p>
    <w:sectPr w:rsidR="00CD7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C1A"/>
    <w:rsid w:val="00392FB7"/>
    <w:rsid w:val="00407C1A"/>
    <w:rsid w:val="00CD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C619D-4268-46A6-8AB8-BA09E6F6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392F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392FB7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392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0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Azman</dc:creator>
  <cp:keywords/>
  <dc:description/>
  <cp:lastModifiedBy>Hasan Azman</cp:lastModifiedBy>
  <cp:revision>2</cp:revision>
  <dcterms:created xsi:type="dcterms:W3CDTF">2024-10-14T20:37:00Z</dcterms:created>
  <dcterms:modified xsi:type="dcterms:W3CDTF">2024-10-14T20:40:00Z</dcterms:modified>
</cp:coreProperties>
</file>