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73A" w:rsidRPr="0077673A" w:rsidRDefault="0077673A" w:rsidP="0077673A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77673A">
        <w:rPr>
          <w:rFonts w:ascii="Arial" w:eastAsia="Times New Roman" w:hAnsi="Arial" w:cs="Arial"/>
          <w:sz w:val="30"/>
          <w:szCs w:val="30"/>
          <w:lang w:eastAsia="tr-TR"/>
        </w:rPr>
        <w:t>Innledning</w:t>
      </w:r>
    </w:p>
    <w:p w:rsidR="0077673A" w:rsidRPr="0077673A" w:rsidRDefault="0077673A" w:rsidP="0077673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7673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Usikkerhetsanalyse er en viktig del av beslutningsprosessen i mange områder, inkludert økonomi, teknologi og risikostyring. Den innebærer å identifisere og vurdere usikkerheter knyttet til et prosjekt eller en situasjon, samt å utvikle strategier for å håndtere og redusere disse usikkerhetene.</w:t>
      </w:r>
    </w:p>
    <w:p w:rsidR="0077673A" w:rsidRPr="0077673A" w:rsidRDefault="0077673A" w:rsidP="0077673A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77673A">
        <w:rPr>
          <w:rFonts w:ascii="Arial" w:eastAsia="Times New Roman" w:hAnsi="Arial" w:cs="Arial"/>
          <w:sz w:val="30"/>
          <w:szCs w:val="30"/>
          <w:lang w:eastAsia="tr-TR"/>
        </w:rPr>
        <w:t>Metodikk</w:t>
      </w:r>
    </w:p>
    <w:p w:rsidR="0077673A" w:rsidRPr="0077673A" w:rsidRDefault="0077673A" w:rsidP="0077673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7673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 vellykket usikkerhetsanalyse innebærer et grundig steg-for-steg-tilnærming. Følgende er en oversikt over de viktigste trinnene i en typisk usikkerhetsanalyse:</w:t>
      </w:r>
    </w:p>
    <w:p w:rsidR="0077673A" w:rsidRPr="0077673A" w:rsidRDefault="0077673A" w:rsidP="0077673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7673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Identifisering av usikkerhetsfaktorer: Kartlegge alle mulige faktorer som kan påvirke det aktuelle prosjektet eller situasjonen.</w:t>
      </w:r>
    </w:p>
    <w:p w:rsidR="0077673A" w:rsidRPr="0077673A" w:rsidRDefault="0077673A" w:rsidP="0077673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7673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Kvantifisering av usikkerheter: Skaffe data og informasjon som kan hjelpe til med å kvantifisere hver usikkerhetsfaktor. Dette kan inkludere historiske data, ekspertuttalelser eller statistiske metoder.</w:t>
      </w:r>
    </w:p>
    <w:p w:rsidR="0077673A" w:rsidRPr="0077673A" w:rsidRDefault="0077673A" w:rsidP="0077673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7673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Analyse og vurdering av usikkerheter: Bruke relevante verktøy og teknikker for å analysere og vurdere usikkerhetsfaktorene. Dette kan inkludere Monte Carlo-simulering, sensitivitetsanalyse eller scenarioanalyse.</w:t>
      </w:r>
    </w:p>
    <w:p w:rsidR="0077673A" w:rsidRPr="0077673A" w:rsidRDefault="0077673A" w:rsidP="0077673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7673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Utvikling av usikkerhetsstrategier: Basert på resultatene fra analysen, utvikle strategier for å håndtere og redusere usikkerheter. Dette kan involvere alternative scenarier, forsikring, diversifisering eller andre risikoreduserende tiltak.</w:t>
      </w:r>
    </w:p>
    <w:p w:rsidR="0077673A" w:rsidRPr="0077673A" w:rsidRDefault="0077673A" w:rsidP="0077673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7673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Implementering og oppfølging: Implementere de identifiserte strategiene og overvåke nøye for å sikre effektiv håndtering av usikkerheter.</w:t>
      </w:r>
    </w:p>
    <w:p w:rsidR="0077673A" w:rsidRPr="0077673A" w:rsidRDefault="0077673A" w:rsidP="0077673A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77673A">
        <w:rPr>
          <w:rFonts w:ascii="Arial" w:eastAsia="Times New Roman" w:hAnsi="Arial" w:cs="Arial"/>
          <w:sz w:val="30"/>
          <w:szCs w:val="30"/>
          <w:lang w:eastAsia="tr-TR"/>
        </w:rPr>
        <w:t>Eksempler på Usikkerhetsanalyse</w:t>
      </w:r>
    </w:p>
    <w:p w:rsidR="0077673A" w:rsidRPr="0077673A" w:rsidRDefault="0077673A" w:rsidP="0077673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7673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Det finnes mange eksempler på anvendelser av usikkerhetsanalyse. Noen vanlige inkluderer:</w:t>
      </w:r>
    </w:p>
    <w:p w:rsidR="0077673A" w:rsidRPr="0077673A" w:rsidRDefault="0077673A" w:rsidP="0077673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7673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Finansiell usikkerhetsanalyse: Vurdering av usikkerheter knyttet til investeringsbeslutninger, valutakurser eller aksjemarkedsforhold.</w:t>
      </w:r>
    </w:p>
    <w:p w:rsidR="0077673A" w:rsidRPr="0077673A" w:rsidRDefault="0077673A" w:rsidP="0077673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7673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Prosjektstyring: Vurdering av usikkerheter knyttet til kostnader, tidsplaner eller teknologiske faktorer i prosjektgjennomføring.</w:t>
      </w:r>
    </w:p>
    <w:p w:rsidR="0077673A" w:rsidRPr="0077673A" w:rsidRDefault="0077673A" w:rsidP="0077673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7673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Miljørisikoanalyse: Vurdering av usikkerheter knyttet til potensielle miljøpåvirkninger av ulike aktiviteter eller utslipp.</w:t>
      </w:r>
    </w:p>
    <w:p w:rsidR="0077673A" w:rsidRPr="0077673A" w:rsidRDefault="0077673A" w:rsidP="0077673A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77673A">
        <w:rPr>
          <w:rFonts w:ascii="Arial" w:eastAsia="Times New Roman" w:hAnsi="Arial" w:cs="Arial"/>
          <w:sz w:val="30"/>
          <w:szCs w:val="30"/>
          <w:lang w:eastAsia="tr-TR"/>
        </w:rPr>
        <w:t>Konklusjon</w:t>
      </w:r>
    </w:p>
    <w:p w:rsidR="0077673A" w:rsidRPr="0077673A" w:rsidRDefault="0077673A" w:rsidP="0077673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7673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Usikkerhetsanalyse spiller en avgjørende rolle i beslutningstaking og risikostyring. Ved å identifisere, kvantifisere og analysere usikkerheter kan man ta bedre informerte beslutninger og utvikle effektive strategier for å håndtere risikoene.</w:t>
      </w:r>
    </w:p>
    <w:p w:rsidR="00A07BC7" w:rsidRDefault="00A07BC7">
      <w:bookmarkStart w:id="0" w:name="_GoBack"/>
      <w:bookmarkEnd w:id="0"/>
    </w:p>
    <w:sectPr w:rsidR="00A07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21420"/>
    <w:multiLevelType w:val="multilevel"/>
    <w:tmpl w:val="8DB6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F95A2C"/>
    <w:multiLevelType w:val="multilevel"/>
    <w:tmpl w:val="23BAD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A5"/>
    <w:rsid w:val="0077673A"/>
    <w:rsid w:val="008F1BA5"/>
    <w:rsid w:val="00A0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02D4D-3E49-45C2-8B11-ADDDAC0E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7767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77673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7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9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2024-11-01T19:28:00Z</dcterms:created>
  <dcterms:modified xsi:type="dcterms:W3CDTF">2024-11-01T19:28:00Z</dcterms:modified>
</cp:coreProperties>
</file>